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45CA59B" w14:textId="03A23682" w:rsidR="00C44801" w:rsidRDefault="00C44801" w:rsidP="00C44801">
      <w:pPr>
        <w:pStyle w:val="Heading1"/>
      </w:pPr>
      <w:r>
        <w:t>Figure: Graphical workflow</w:t>
      </w:r>
    </w:p>
    <w:p w14:paraId="240EF9BE" w14:textId="12439F99" w:rsidR="00C44801" w:rsidRDefault="00C44801" w:rsidP="00C44801">
      <w:pPr>
        <w:pStyle w:val="Heading1"/>
      </w:pPr>
      <w:r>
        <w:t xml:space="preserve">Figure: DE Results </w:t>
      </w:r>
    </w:p>
    <w:p w14:paraId="28E7FC84" w14:textId="4DD5E836" w:rsidR="00C26B78" w:rsidRDefault="00C26B78" w:rsidP="00C26B78">
      <w:r>
        <w:t>This could be for one or all of Protease/HDM/Dog. Whichever one’s aren’t included in main figure should be provided as supplementary.</w:t>
      </w:r>
    </w:p>
    <w:p w14:paraId="52AF3C7A" w14:textId="3853B2D9" w:rsidR="0024199D" w:rsidRPr="00C26B78" w:rsidRDefault="0024199D" w:rsidP="0024199D">
      <w:pPr>
        <w:pStyle w:val="Heading2"/>
      </w:pPr>
      <w:r>
        <w:t>Bar chart of DE counts?</w:t>
      </w:r>
    </w:p>
    <w:p w14:paraId="6F4DBD0E" w14:textId="711DF19F" w:rsidR="00C44801" w:rsidRDefault="00C44801" w:rsidP="00C44801">
      <w:pPr>
        <w:pStyle w:val="Heading2"/>
      </w:pPr>
      <w:r>
        <w:t xml:space="preserve">Heatmap (normalised </w:t>
      </w:r>
      <w:proofErr w:type="spellStart"/>
      <w:r>
        <w:t>e.g</w:t>
      </w:r>
      <w:proofErr w:type="spellEnd"/>
      <w:r>
        <w:t>, CPM)</w:t>
      </w:r>
    </w:p>
    <w:p w14:paraId="6F6C5987" w14:textId="2E48C87F" w:rsidR="00190B84" w:rsidRPr="00190B84" w:rsidRDefault="00190B84" w:rsidP="00190B84">
      <w:r>
        <w:t>Showing relative expression of DE miRNAs in dose24 in all other samples.</w:t>
      </w:r>
    </w:p>
    <w:p w14:paraId="650B1F8B" w14:textId="0278CC99" w:rsidR="00C44801" w:rsidRDefault="00C44801" w:rsidP="00C44801">
      <w:pPr>
        <w:pStyle w:val="Heading2"/>
      </w:pPr>
      <w:r>
        <w:t>PCA plot</w:t>
      </w:r>
    </w:p>
    <w:p w14:paraId="3241B72E" w14:textId="7C66F170" w:rsidR="007A3E1D" w:rsidRPr="007A3E1D" w:rsidRDefault="001E5568" w:rsidP="007A3E1D">
      <w:r>
        <w:t xml:space="preserve">If there is a clear progression of doses across a PC, e.g., control on one side and dose24 on the other) then it may be showing that dose is the major source of variation. </w:t>
      </w:r>
    </w:p>
    <w:p w14:paraId="656844AA" w14:textId="125C8576" w:rsidR="00C44801" w:rsidRDefault="00C44801" w:rsidP="00C44801">
      <w:pPr>
        <w:pStyle w:val="Heading2"/>
      </w:pPr>
      <w:r>
        <w:t>MA plot</w:t>
      </w:r>
    </w:p>
    <w:p w14:paraId="7CD2439D" w14:textId="00E8261F" w:rsidR="00C44801" w:rsidRDefault="00C44801" w:rsidP="00C44801">
      <w:pPr>
        <w:pStyle w:val="Heading2"/>
      </w:pPr>
      <w:r>
        <w:t>Volcano plot</w:t>
      </w:r>
    </w:p>
    <w:p w14:paraId="1889FF72" w14:textId="385501F3" w:rsidR="00190B84" w:rsidRDefault="00D91BF2" w:rsidP="00D91BF2">
      <w:pPr>
        <w:pStyle w:val="Heading1"/>
      </w:pPr>
      <w:r>
        <w:t xml:space="preserve">Figure: </w:t>
      </w:r>
      <w:r w:rsidR="0008403A">
        <w:t>FE</w:t>
      </w:r>
      <w:r w:rsidR="00190B84">
        <w:t xml:space="preserve"> </w:t>
      </w:r>
      <w:r w:rsidR="00C26B78">
        <w:t>Validation</w:t>
      </w:r>
    </w:p>
    <w:p w14:paraId="0C28D525" w14:textId="1D1BEE50" w:rsidR="00DB11B4" w:rsidRPr="00DB11B4" w:rsidRDefault="00DB11B4" w:rsidP="00DB11B4">
      <w:r>
        <w:t>Use whatever condition(s) were used in the DE results figure to create consistency. Or, alternatively, use Protease because this has the best results e.g., HDM/Dog had to have higher significance thresholds because they were worse samples.</w:t>
      </w:r>
    </w:p>
    <w:p w14:paraId="23102040" w14:textId="6E176162" w:rsidR="00D91BF2" w:rsidRDefault="00190B84" w:rsidP="00190B84">
      <w:pPr>
        <w:pStyle w:val="Heading2"/>
      </w:pPr>
      <w:r>
        <w:t>I</w:t>
      </w:r>
      <w:r w:rsidR="0008403A">
        <w:t>ndirect</w:t>
      </w:r>
      <w:r>
        <w:t xml:space="preserve"> FE</w:t>
      </w:r>
    </w:p>
    <w:p w14:paraId="77E8FD26" w14:textId="31778732" w:rsidR="0008403A" w:rsidRDefault="0008403A" w:rsidP="001932A1">
      <w:proofErr w:type="spellStart"/>
      <w:r>
        <w:t>Cytoscape</w:t>
      </w:r>
      <w:proofErr w:type="spellEnd"/>
      <w:r>
        <w:t xml:space="preserve"> plot</w:t>
      </w:r>
      <w:r w:rsidR="003B1C59">
        <w:t>?</w:t>
      </w:r>
    </w:p>
    <w:p w14:paraId="6AF34122" w14:textId="24B37F6C" w:rsidR="00190B84" w:rsidRDefault="00190B84" w:rsidP="00190B84">
      <w:pPr>
        <w:pStyle w:val="Heading2"/>
      </w:pPr>
      <w:r>
        <w:t>Direct FE</w:t>
      </w:r>
    </w:p>
    <w:p w14:paraId="1116A00D" w14:textId="45331F26" w:rsidR="00190B84" w:rsidRDefault="00190B84" w:rsidP="00190B84">
      <w:pPr>
        <w:pStyle w:val="Heading2"/>
      </w:pPr>
      <w:r>
        <w:t>Qiagen FE</w:t>
      </w:r>
    </w:p>
    <w:p w14:paraId="485FBC95" w14:textId="204DDA64" w:rsidR="00C26B78" w:rsidRDefault="00C26B78" w:rsidP="00C26B78">
      <w:pPr>
        <w:pStyle w:val="Heading2"/>
      </w:pPr>
      <w:r>
        <w:t>FE Intercept</w:t>
      </w:r>
    </w:p>
    <w:p w14:paraId="26906DB6" w14:textId="77777777" w:rsidR="00C26B78" w:rsidRDefault="00C26B78" w:rsidP="00C26B78">
      <w:pPr>
        <w:pStyle w:val="Heading3"/>
      </w:pPr>
      <w:r>
        <w:t>Venn diagram</w:t>
      </w:r>
    </w:p>
    <w:p w14:paraId="0DCD942B" w14:textId="303E9DE6" w:rsidR="00C26B78" w:rsidRDefault="00C26B78" w:rsidP="00C26B78">
      <w:r>
        <w:t xml:space="preserve">This figure could be a </w:t>
      </w:r>
      <w:r w:rsidR="007B60B6">
        <w:t>Venn</w:t>
      </w:r>
      <w:r>
        <w:t xml:space="preserve"> diagram showing the number of pathways the exist in the overlap between the 3 functional enrichment methods</w:t>
      </w:r>
    </w:p>
    <w:p w14:paraId="66FD82D1" w14:textId="77777777" w:rsidR="00C26B78" w:rsidRPr="00C26B78" w:rsidRDefault="00C26B78" w:rsidP="00C26B78"/>
    <w:p w14:paraId="25FF93D6" w14:textId="79D8986F" w:rsidR="006073EC" w:rsidRDefault="00C44801" w:rsidP="00C44801">
      <w:pPr>
        <w:pStyle w:val="Heading1"/>
      </w:pPr>
      <w:r>
        <w:lastRenderedPageBreak/>
        <w:t xml:space="preserve">Figure: </w:t>
      </w:r>
      <w:r w:rsidR="00C26B78">
        <w:t>Pathway analysis results</w:t>
      </w:r>
    </w:p>
    <w:p w14:paraId="4AA132A4" w14:textId="3A858556" w:rsidR="001932A1" w:rsidRPr="001932A1" w:rsidRDefault="001932A1" w:rsidP="001932A1">
      <w:r>
        <w:t>Qiagen network viewer image</w:t>
      </w:r>
    </w:p>
    <w:p w14:paraId="47C73FDE" w14:textId="7F1E98F1" w:rsidR="00BC35ED" w:rsidRDefault="00C26B78" w:rsidP="006073EC">
      <w:pPr>
        <w:pStyle w:val="Heading2"/>
      </w:pPr>
      <w:r>
        <w:t>HDM</w:t>
      </w:r>
    </w:p>
    <w:p w14:paraId="3FF5B33A" w14:textId="03EEE6F3" w:rsidR="00C26B78" w:rsidRDefault="00C26B78" w:rsidP="00C26B78">
      <w:pPr>
        <w:pStyle w:val="Heading2"/>
      </w:pPr>
      <w:r>
        <w:t>Dog</w:t>
      </w:r>
    </w:p>
    <w:p w14:paraId="6BA1F9B6" w14:textId="77777777" w:rsidR="00C26B78" w:rsidRDefault="00C26B78" w:rsidP="006073EC"/>
    <w:p w14:paraId="57A368F6" w14:textId="77777777" w:rsidR="00D91BF2" w:rsidRDefault="00D91BF2" w:rsidP="00C44801"/>
    <w:sectPr w:rsidR="00D91B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801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712"/>
    <w:rsid w:val="0006745F"/>
    <w:rsid w:val="000751C6"/>
    <w:rsid w:val="0008403A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2484D"/>
    <w:rsid w:val="0013173A"/>
    <w:rsid w:val="0013211E"/>
    <w:rsid w:val="00135299"/>
    <w:rsid w:val="00142A6D"/>
    <w:rsid w:val="00151ADF"/>
    <w:rsid w:val="00152EAF"/>
    <w:rsid w:val="00154771"/>
    <w:rsid w:val="0016350A"/>
    <w:rsid w:val="00164445"/>
    <w:rsid w:val="00186C80"/>
    <w:rsid w:val="00190B84"/>
    <w:rsid w:val="0019269E"/>
    <w:rsid w:val="001932A1"/>
    <w:rsid w:val="00194B2E"/>
    <w:rsid w:val="001961BF"/>
    <w:rsid w:val="001A19CE"/>
    <w:rsid w:val="001C1675"/>
    <w:rsid w:val="001C5A09"/>
    <w:rsid w:val="001E0E43"/>
    <w:rsid w:val="001E357F"/>
    <w:rsid w:val="001E5568"/>
    <w:rsid w:val="0023299A"/>
    <w:rsid w:val="0024199D"/>
    <w:rsid w:val="00243F62"/>
    <w:rsid w:val="002564F5"/>
    <w:rsid w:val="00263D1F"/>
    <w:rsid w:val="0027533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1C59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0932"/>
    <w:rsid w:val="004011A9"/>
    <w:rsid w:val="0040200D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96FC0"/>
    <w:rsid w:val="005A26A8"/>
    <w:rsid w:val="005A5DE2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073EC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3E1D"/>
    <w:rsid w:val="007A69D7"/>
    <w:rsid w:val="007B23E1"/>
    <w:rsid w:val="007B2A92"/>
    <w:rsid w:val="007B4EC7"/>
    <w:rsid w:val="007B60B6"/>
    <w:rsid w:val="007B6B0E"/>
    <w:rsid w:val="007B74C6"/>
    <w:rsid w:val="007C22C0"/>
    <w:rsid w:val="007C3EA5"/>
    <w:rsid w:val="007C7C3E"/>
    <w:rsid w:val="007D0F2F"/>
    <w:rsid w:val="007D626D"/>
    <w:rsid w:val="007E59F2"/>
    <w:rsid w:val="00801A1C"/>
    <w:rsid w:val="00801F1B"/>
    <w:rsid w:val="00803352"/>
    <w:rsid w:val="00803787"/>
    <w:rsid w:val="008115BC"/>
    <w:rsid w:val="00815CA4"/>
    <w:rsid w:val="00821654"/>
    <w:rsid w:val="00840548"/>
    <w:rsid w:val="00842A5E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44A6D"/>
    <w:rsid w:val="00946A39"/>
    <w:rsid w:val="00951BC7"/>
    <w:rsid w:val="0095447A"/>
    <w:rsid w:val="009576F0"/>
    <w:rsid w:val="0096091F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332A"/>
    <w:rsid w:val="00A2565B"/>
    <w:rsid w:val="00A26004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2D27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490D"/>
    <w:rsid w:val="00B659D7"/>
    <w:rsid w:val="00B81155"/>
    <w:rsid w:val="00B863A7"/>
    <w:rsid w:val="00B93834"/>
    <w:rsid w:val="00BA14F3"/>
    <w:rsid w:val="00BB0819"/>
    <w:rsid w:val="00BB6001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4B6"/>
    <w:rsid w:val="00BF598A"/>
    <w:rsid w:val="00BF7533"/>
    <w:rsid w:val="00C110B8"/>
    <w:rsid w:val="00C122AF"/>
    <w:rsid w:val="00C26B78"/>
    <w:rsid w:val="00C31296"/>
    <w:rsid w:val="00C343FA"/>
    <w:rsid w:val="00C41726"/>
    <w:rsid w:val="00C44801"/>
    <w:rsid w:val="00C44C6D"/>
    <w:rsid w:val="00C555DA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E3284"/>
    <w:rsid w:val="00CF70B9"/>
    <w:rsid w:val="00D051AB"/>
    <w:rsid w:val="00D0537F"/>
    <w:rsid w:val="00D05438"/>
    <w:rsid w:val="00D065B4"/>
    <w:rsid w:val="00D42336"/>
    <w:rsid w:val="00D45457"/>
    <w:rsid w:val="00D512B2"/>
    <w:rsid w:val="00D61F79"/>
    <w:rsid w:val="00D65E35"/>
    <w:rsid w:val="00D743BD"/>
    <w:rsid w:val="00D75CF5"/>
    <w:rsid w:val="00D83CEF"/>
    <w:rsid w:val="00D91BF2"/>
    <w:rsid w:val="00DB11B4"/>
    <w:rsid w:val="00DB273C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20685"/>
    <w:rsid w:val="00E20B1B"/>
    <w:rsid w:val="00E300CA"/>
    <w:rsid w:val="00E35CD6"/>
    <w:rsid w:val="00E42A10"/>
    <w:rsid w:val="00E47DBD"/>
    <w:rsid w:val="00E6521C"/>
    <w:rsid w:val="00E71E2C"/>
    <w:rsid w:val="00E827FE"/>
    <w:rsid w:val="00E82E65"/>
    <w:rsid w:val="00E85DB3"/>
    <w:rsid w:val="00E93267"/>
    <w:rsid w:val="00EA5FC5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3EE0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B9372C"/>
  <w15:chartTrackingRefBased/>
  <w15:docId w15:val="{15ABF951-CF9C-E44E-AF99-B1AE1B49E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4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4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44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44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8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</Pages>
  <Words>157</Words>
  <Characters>898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13</cp:revision>
  <dcterms:created xsi:type="dcterms:W3CDTF">2026-06-08T10:15:00Z</dcterms:created>
  <dcterms:modified xsi:type="dcterms:W3CDTF">2026-06-23T13:19:00Z</dcterms:modified>
</cp:coreProperties>
</file>