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CA59B" w14:textId="03A23682" w:rsidR="00C44801" w:rsidRDefault="00C44801" w:rsidP="00C44801">
      <w:pPr>
        <w:pStyle w:val="Heading1"/>
      </w:pPr>
      <w:r>
        <w:t>Figure: Graphical workflow</w:t>
      </w:r>
    </w:p>
    <w:p w14:paraId="240EF9BE" w14:textId="7CA11040" w:rsidR="00C44801" w:rsidRDefault="00C44801" w:rsidP="00C44801">
      <w:pPr>
        <w:pStyle w:val="Heading1"/>
      </w:pPr>
      <w:r>
        <w:t xml:space="preserve">Figure: DE Results 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23102040" w14:textId="1BF2749A" w:rsidR="00D91BF2" w:rsidRDefault="00D91BF2" w:rsidP="00D91BF2">
      <w:pPr>
        <w:pStyle w:val="Heading1"/>
      </w:pPr>
      <w:r>
        <w:t xml:space="preserve">Figure: </w:t>
      </w:r>
      <w:r w:rsidR="0008403A">
        <w:t>FE: indirect</w:t>
      </w:r>
    </w:p>
    <w:p w14:paraId="77E8FD26" w14:textId="1664CEEE" w:rsidR="0008403A" w:rsidRPr="0008403A" w:rsidRDefault="0008403A" w:rsidP="0008403A">
      <w:pPr>
        <w:pStyle w:val="Heading2"/>
      </w:pPr>
      <w:proofErr w:type="spellStart"/>
      <w:r>
        <w:t>Cytoscape</w:t>
      </w:r>
      <w:proofErr w:type="spellEnd"/>
      <w:r>
        <w:t xml:space="preserve"> plot</w:t>
      </w:r>
    </w:p>
    <w:p w14:paraId="5BF72890" w14:textId="17F6C6F0" w:rsidR="0008403A" w:rsidRDefault="0008403A" w:rsidP="0008403A">
      <w:pPr>
        <w:pStyle w:val="Heading1"/>
      </w:pPr>
      <w:r>
        <w:t xml:space="preserve">Figure: FE: </w:t>
      </w:r>
      <w:r>
        <w:t>direct</w:t>
      </w:r>
    </w:p>
    <w:p w14:paraId="33DBF1E2" w14:textId="0D8A60A6" w:rsidR="0008403A" w:rsidRDefault="0008403A" w:rsidP="0008403A">
      <w:pPr>
        <w:pStyle w:val="Heading1"/>
      </w:pPr>
      <w:r>
        <w:t xml:space="preserve">Figure: FE: </w:t>
      </w:r>
      <w:r>
        <w:t>Qiagen</w:t>
      </w:r>
    </w:p>
    <w:p w14:paraId="3650FC98" w14:textId="77777777" w:rsidR="0008403A" w:rsidRPr="00D91BF2" w:rsidRDefault="0008403A" w:rsidP="00D91BF2"/>
    <w:p w14:paraId="25FF93D6" w14:textId="3024185F" w:rsidR="006073EC" w:rsidRDefault="00C44801" w:rsidP="00C44801">
      <w:pPr>
        <w:pStyle w:val="Heading1"/>
      </w:pPr>
      <w:r>
        <w:t xml:space="preserve">Figure: </w:t>
      </w:r>
      <w:r w:rsidR="006073EC">
        <w:t xml:space="preserve">FE: </w:t>
      </w:r>
      <w:r>
        <w:t xml:space="preserve">Intercept </w:t>
      </w:r>
    </w:p>
    <w:p w14:paraId="47C73FDE" w14:textId="44810D5D" w:rsidR="00BC35ED" w:rsidRDefault="006073EC" w:rsidP="006073EC">
      <w:pPr>
        <w:pStyle w:val="Heading2"/>
      </w:pPr>
      <w:r>
        <w:t>Venn diagram</w:t>
      </w:r>
    </w:p>
    <w:p w14:paraId="2FFB4D4D" w14:textId="56D13ED7" w:rsidR="006073EC" w:rsidRDefault="00C44801" w:rsidP="006073EC">
      <w:r>
        <w:t xml:space="preserve">This figure could be a </w:t>
      </w:r>
      <w:proofErr w:type="spellStart"/>
      <w:r>
        <w:t>venn</w:t>
      </w:r>
      <w:proofErr w:type="spellEnd"/>
      <w:r>
        <w:t xml:space="preserve"> diagram showing the number of pathways the exist in the overlap between the 3 functional enrichment methods</w:t>
      </w:r>
    </w:p>
    <w:p w14:paraId="57A368F6" w14:textId="77777777" w:rsidR="00D91BF2" w:rsidRDefault="00D91BF2" w:rsidP="00C44801"/>
    <w:sectPr w:rsidR="00D91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4771"/>
    <w:rsid w:val="0016350A"/>
    <w:rsid w:val="00164445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83CEF"/>
    <w:rsid w:val="00D91BF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3EE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</cp:revision>
  <dcterms:created xsi:type="dcterms:W3CDTF">2026-06-08T10:15:00Z</dcterms:created>
  <dcterms:modified xsi:type="dcterms:W3CDTF">2026-06-08T13:54:00Z</dcterms:modified>
</cp:coreProperties>
</file>