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4BFDDA" w14:textId="352940C3" w:rsidR="00D16AD3" w:rsidRDefault="00D16AD3" w:rsidP="00D16AD3">
      <w:r>
        <w:rPr>
          <w:b/>
          <w:bCs/>
        </w:rPr>
        <w:t>Current</w:t>
      </w:r>
    </w:p>
    <w:p w14:paraId="337E747A" w14:textId="154746C3" w:rsidR="009657BA" w:rsidRDefault="00D16AD3" w:rsidP="00D16AD3">
      <w:r>
        <w:t>Main Figures</w:t>
      </w:r>
    </w:p>
    <w:p w14:paraId="5F406D2F" w14:textId="0A726512" w:rsidR="0039521E" w:rsidRPr="0039521E" w:rsidRDefault="0039521E" w:rsidP="00D16AD3">
      <w:pPr>
        <w:rPr>
          <w:b/>
          <w:bCs/>
        </w:rPr>
      </w:pPr>
      <w:r w:rsidRPr="0039521E">
        <w:rPr>
          <w:b/>
          <w:bCs/>
        </w:rPr>
        <w:t>Figure 1 is methods workflow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69"/>
        <w:gridCol w:w="1969"/>
        <w:gridCol w:w="1973"/>
        <w:gridCol w:w="2074"/>
        <w:gridCol w:w="1980"/>
      </w:tblGrid>
      <w:tr w:rsidR="00D16AD3" w:rsidRPr="00CE32DF" w14:paraId="0B9FC92B" w14:textId="77777777" w:rsidTr="00D16AD3">
        <w:trPr>
          <w:trHeight w:val="287"/>
        </w:trPr>
        <w:tc>
          <w:tcPr>
            <w:tcW w:w="1993" w:type="dxa"/>
          </w:tcPr>
          <w:p w14:paraId="737EDFBD" w14:textId="77777777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93" w:type="dxa"/>
          </w:tcPr>
          <w:p w14:paraId="655A5B68" w14:textId="14943B3B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6718776" w14:textId="44898D9F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5C669C2C" w14:textId="7B319D1C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93" w:type="dxa"/>
          </w:tcPr>
          <w:p w14:paraId="678229CF" w14:textId="7D588FF6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5</w:t>
            </w:r>
          </w:p>
        </w:tc>
      </w:tr>
      <w:tr w:rsidR="00CE32DF" w:rsidRPr="00CE32DF" w14:paraId="486A3C20" w14:textId="77777777" w:rsidTr="00D16AD3">
        <w:trPr>
          <w:trHeight w:val="275"/>
        </w:trPr>
        <w:tc>
          <w:tcPr>
            <w:tcW w:w="1993" w:type="dxa"/>
          </w:tcPr>
          <w:p w14:paraId="660A9FC4" w14:textId="33A0BF7D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93" w:type="dxa"/>
          </w:tcPr>
          <w:p w14:paraId="40A00615" w14:textId="40445137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93" w:type="dxa"/>
          </w:tcPr>
          <w:p w14:paraId="56163256" w14:textId="0428C8BB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93" w:type="dxa"/>
          </w:tcPr>
          <w:p w14:paraId="2C95FDDC" w14:textId="34A6909B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93" w:type="dxa"/>
          </w:tcPr>
          <w:p w14:paraId="1138BAFD" w14:textId="38CAC84B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Pathway Analysis Validation</w:t>
            </w:r>
          </w:p>
        </w:tc>
      </w:tr>
      <w:tr w:rsidR="00CE32DF" w:rsidRPr="00CE32DF" w14:paraId="419B559F" w14:textId="77777777" w:rsidTr="00D16AD3">
        <w:trPr>
          <w:trHeight w:val="275"/>
        </w:trPr>
        <w:tc>
          <w:tcPr>
            <w:tcW w:w="1993" w:type="dxa"/>
          </w:tcPr>
          <w:p w14:paraId="1705B38C" w14:textId="79F426FE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93" w:type="dxa"/>
          </w:tcPr>
          <w:p w14:paraId="50C5B8EE" w14:textId="5AF2896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93" w:type="dxa"/>
          </w:tcPr>
          <w:p w14:paraId="4C546FB5" w14:textId="2BA957E5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E4E4626" w14:textId="75064C05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7BE60002" w14:textId="5672A8E8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CE32DF" w:rsidRPr="00CE32DF" w14:paraId="54D36E9C" w14:textId="77777777" w:rsidTr="00D16AD3">
        <w:trPr>
          <w:trHeight w:val="275"/>
        </w:trPr>
        <w:tc>
          <w:tcPr>
            <w:tcW w:w="1993" w:type="dxa"/>
          </w:tcPr>
          <w:p w14:paraId="0BF52801" w14:textId="701B9C3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93" w:type="dxa"/>
          </w:tcPr>
          <w:p w14:paraId="570C5660" w14:textId="03036C0E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="00B35C21" w:rsidRPr="00B35C21">
              <w:rPr>
                <w:sz w:val="20"/>
                <w:szCs w:val="20"/>
              </w:rPr>
              <w:t>Per Sequence GC Content</w:t>
            </w:r>
            <w:r w:rsidR="00B35C2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F5A7A91" w14:textId="2365FFE2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</w:p>
        </w:tc>
        <w:tc>
          <w:tcPr>
            <w:tcW w:w="1993" w:type="dxa"/>
          </w:tcPr>
          <w:p w14:paraId="014A015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</w:t>
            </w:r>
            <w:r w:rsidR="00D37FFE">
              <w:rPr>
                <w:sz w:val="20"/>
                <w:szCs w:val="20"/>
              </w:rPr>
              <w:t xml:space="preserve"> (one </w:t>
            </w:r>
            <w:proofErr w:type="spellStart"/>
            <w:r w:rsidR="00D37FFE">
              <w:rPr>
                <w:sz w:val="20"/>
                <w:szCs w:val="20"/>
              </w:rPr>
              <w:t>pca</w:t>
            </w:r>
            <w:proofErr w:type="spellEnd"/>
            <w:r w:rsidR="00D37FFE">
              <w:rPr>
                <w:sz w:val="20"/>
                <w:szCs w:val="20"/>
              </w:rPr>
              <w:t xml:space="preserve"> for protease, one for </w:t>
            </w:r>
            <w:proofErr w:type="spellStart"/>
            <w:r w:rsidR="00D37FFE">
              <w:rPr>
                <w:sz w:val="20"/>
                <w:szCs w:val="20"/>
              </w:rPr>
              <w:t>hdm_dog</w:t>
            </w:r>
            <w:proofErr w:type="spellEnd"/>
            <w:r w:rsidR="00D37FFE">
              <w:rPr>
                <w:sz w:val="20"/>
                <w:szCs w:val="20"/>
              </w:rPr>
              <w:t>)</w:t>
            </w:r>
          </w:p>
          <w:p w14:paraId="1D1CD06A" w14:textId="288EF3DF" w:rsidR="006928DE" w:rsidRPr="006928DE" w:rsidRDefault="006928DE" w:rsidP="006928DE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Uses </w:t>
            </w:r>
            <w:r w:rsidR="00A1558A">
              <w:rPr>
                <w:sz w:val="20"/>
                <w:szCs w:val="20"/>
              </w:rPr>
              <w:t xml:space="preserve">log2 </w:t>
            </w:r>
            <w:r>
              <w:rPr>
                <w:sz w:val="20"/>
                <w:szCs w:val="20"/>
              </w:rPr>
              <w:t>CPM</w:t>
            </w:r>
          </w:p>
        </w:tc>
        <w:tc>
          <w:tcPr>
            <w:tcW w:w="1993" w:type="dxa"/>
          </w:tcPr>
          <w:p w14:paraId="75742DC6" w14:textId="14486466" w:rsidR="00CE32DF" w:rsidRPr="00CE32DF" w:rsidRDefault="009657BA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 w:rsidR="000C161B">
              <w:rPr>
                <w:sz w:val="20"/>
                <w:szCs w:val="20"/>
              </w:rPr>
              <w:t xml:space="preserve"> (</w:t>
            </w:r>
            <w:r w:rsidR="000F7A25">
              <w:rPr>
                <w:sz w:val="20"/>
                <w:szCs w:val="20"/>
              </w:rPr>
              <w:t xml:space="preserve">upregulated </w:t>
            </w:r>
            <w:r w:rsidR="000C161B">
              <w:rPr>
                <w:sz w:val="20"/>
                <w:szCs w:val="20"/>
              </w:rPr>
              <w:t>bubble plot in a different colour)</w:t>
            </w:r>
          </w:p>
        </w:tc>
      </w:tr>
      <w:tr w:rsidR="00CE32DF" w:rsidRPr="00CE32DF" w14:paraId="60F14DC4" w14:textId="77777777" w:rsidTr="00D16AD3">
        <w:trPr>
          <w:trHeight w:val="287"/>
        </w:trPr>
        <w:tc>
          <w:tcPr>
            <w:tcW w:w="1993" w:type="dxa"/>
          </w:tcPr>
          <w:p w14:paraId="4E4733CF" w14:textId="0070F64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93" w:type="dxa"/>
          </w:tcPr>
          <w:p w14:paraId="1C9B5D93" w14:textId="10F2941C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0F618DEC" w14:textId="1B3B899D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2C8E4F15" w14:textId="7119082E" w:rsidR="008D048E" w:rsidRPr="00F54451" w:rsidRDefault="00F54451" w:rsidP="00F54451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  <w:r>
              <w:rPr>
                <w:sz w:val="20"/>
                <w:szCs w:val="20"/>
              </w:rPr>
              <w:t xml:space="preserve"> of all DE results (all 8 conditions</w:t>
            </w:r>
            <w:r w:rsidR="006D3F2F">
              <w:rPr>
                <w:sz w:val="20"/>
                <w:szCs w:val="20"/>
              </w:rPr>
              <w:t xml:space="preserve"> – calu-3 at FDR &lt;0.2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A7CA2E1" w14:textId="26DB9D17" w:rsidR="00CE32DF" w:rsidRPr="00CE32DF" w:rsidRDefault="000F7A25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>
              <w:rPr>
                <w:sz w:val="20"/>
                <w:szCs w:val="20"/>
              </w:rPr>
              <w:t xml:space="preserve"> (downregulated bubble plot in same colour as upregulated)</w:t>
            </w:r>
          </w:p>
        </w:tc>
      </w:tr>
      <w:tr w:rsidR="00CE32DF" w:rsidRPr="00CE32DF" w14:paraId="53A2CC12" w14:textId="77777777" w:rsidTr="00D16AD3">
        <w:trPr>
          <w:trHeight w:val="287"/>
        </w:trPr>
        <w:tc>
          <w:tcPr>
            <w:tcW w:w="1993" w:type="dxa"/>
          </w:tcPr>
          <w:p w14:paraId="24414DEB" w14:textId="2A5EDF3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93" w:type="dxa"/>
          </w:tcPr>
          <w:p w14:paraId="7856F18E" w14:textId="59934F12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3A7DD5D7" w14:textId="4439415F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1993" w:type="dxa"/>
          </w:tcPr>
          <w:p w14:paraId="3981990A" w14:textId="77777777" w:rsidR="00F54451" w:rsidRDefault="00F54451" w:rsidP="00F5445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08815953" w14:textId="5AB3FCE6" w:rsidR="00CE32DF" w:rsidRPr="00F54451" w:rsidRDefault="00F54451" w:rsidP="00F54451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 w:rsidR="00DE317A"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93" w:type="dxa"/>
          </w:tcPr>
          <w:p w14:paraId="654C6BD0" w14:textId="4D6BDEA3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MIEAA (</w:t>
            </w:r>
            <w:proofErr w:type="spellStart"/>
            <w:r>
              <w:rPr>
                <w:sz w:val="20"/>
                <w:szCs w:val="20"/>
              </w:rPr>
              <w:t>wordplot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E32DF" w:rsidRPr="00CE32DF" w14:paraId="0A306493" w14:textId="77777777" w:rsidTr="00D16AD3">
        <w:trPr>
          <w:trHeight w:val="287"/>
        </w:trPr>
        <w:tc>
          <w:tcPr>
            <w:tcW w:w="1993" w:type="dxa"/>
          </w:tcPr>
          <w:p w14:paraId="277BB50B" w14:textId="508FD411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93" w:type="dxa"/>
          </w:tcPr>
          <w:p w14:paraId="4FDD2D0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316458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5482994C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  <w:p w14:paraId="380CB178" w14:textId="70132E3E" w:rsidR="00DB21B4" w:rsidRDefault="00303B89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  <w:r w:rsidR="00DB21B4">
              <w:rPr>
                <w:sz w:val="20"/>
                <w:szCs w:val="20"/>
              </w:rPr>
              <w:t>og</w:t>
            </w:r>
            <w:r>
              <w:rPr>
                <w:sz w:val="20"/>
                <w:szCs w:val="20"/>
              </w:rPr>
              <w:t>2FC</w:t>
            </w:r>
            <w:r w:rsidR="00DB21B4">
              <w:rPr>
                <w:sz w:val="20"/>
                <w:szCs w:val="20"/>
              </w:rPr>
              <w:t xml:space="preserve"> on y axis</w:t>
            </w:r>
            <w:r w:rsidR="0023730B">
              <w:rPr>
                <w:sz w:val="20"/>
                <w:szCs w:val="20"/>
              </w:rPr>
              <w:t>?</w:t>
            </w:r>
            <w:r>
              <w:rPr>
                <w:sz w:val="20"/>
                <w:szCs w:val="20"/>
              </w:rPr>
              <w:t xml:space="preserve"> </w:t>
            </w:r>
            <w:r w:rsidR="00051020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 xml:space="preserve">Need to ensure text and figure agree on if </w:t>
            </w:r>
            <w:proofErr w:type="spellStart"/>
            <w:r>
              <w:rPr>
                <w:sz w:val="20"/>
                <w:szCs w:val="20"/>
              </w:rPr>
              <w:t>logFC</w:t>
            </w:r>
            <w:proofErr w:type="spellEnd"/>
            <w:r>
              <w:rPr>
                <w:sz w:val="20"/>
                <w:szCs w:val="20"/>
              </w:rPr>
              <w:t xml:space="preserve"> or log2FC</w:t>
            </w:r>
            <w:r w:rsidR="00051020">
              <w:rPr>
                <w:sz w:val="20"/>
                <w:szCs w:val="20"/>
              </w:rPr>
              <w:t>]</w:t>
            </w:r>
          </w:p>
          <w:p w14:paraId="78D1AAFB" w14:textId="77777777" w:rsidR="0023730B" w:rsidRDefault="0023730B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define significance in legend [and on plot?]</w:t>
            </w:r>
          </w:p>
          <w:p w14:paraId="38773FC3" w14:textId="07323326" w:rsidR="00070192" w:rsidRPr="00DB21B4" w:rsidRDefault="00070192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link to interactive plot?</w:t>
            </w:r>
          </w:p>
        </w:tc>
        <w:tc>
          <w:tcPr>
            <w:tcW w:w="1993" w:type="dxa"/>
          </w:tcPr>
          <w:p w14:paraId="51D5FA53" w14:textId="64F3209F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Qiagen IPA (bubble plot in a different colour)</w:t>
            </w:r>
          </w:p>
        </w:tc>
      </w:tr>
      <w:tr w:rsidR="00CE32DF" w:rsidRPr="00CE32DF" w14:paraId="008E688B" w14:textId="77777777" w:rsidTr="00D16AD3">
        <w:trPr>
          <w:trHeight w:val="275"/>
        </w:trPr>
        <w:tc>
          <w:tcPr>
            <w:tcW w:w="1993" w:type="dxa"/>
          </w:tcPr>
          <w:p w14:paraId="7D8F0CA0" w14:textId="5713C7E3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93" w:type="dxa"/>
          </w:tcPr>
          <w:p w14:paraId="73E46349" w14:textId="7D6C15D6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BC1EFD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0389B08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  <w:p w14:paraId="3CFD0287" w14:textId="77777777" w:rsidR="00070192" w:rsidRDefault="00070192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070192">
              <w:rPr>
                <w:sz w:val="20"/>
                <w:szCs w:val="20"/>
              </w:rPr>
              <w:t>Add link to interactive plot?</w:t>
            </w:r>
          </w:p>
          <w:p w14:paraId="7A19E7FC" w14:textId="42185396" w:rsidR="00D43ADD" w:rsidRPr="00070192" w:rsidRDefault="00D43ADD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Log2FC again, just like the MA plot?</w:t>
            </w:r>
          </w:p>
        </w:tc>
        <w:tc>
          <w:tcPr>
            <w:tcW w:w="1993" w:type="dxa"/>
          </w:tcPr>
          <w:p w14:paraId="4EE59E30" w14:textId="2A9DCA37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Venn diagram of number of pathways identified and overlapping pathways</w:t>
            </w:r>
          </w:p>
        </w:tc>
      </w:tr>
    </w:tbl>
    <w:p w14:paraId="60E0C7FE" w14:textId="77777777" w:rsidR="00D16AD3" w:rsidRPr="00CE32DF" w:rsidRDefault="00D16AD3" w:rsidP="00D16AD3">
      <w:pPr>
        <w:rPr>
          <w:b/>
          <w:bCs/>
          <w:sz w:val="20"/>
          <w:szCs w:val="20"/>
        </w:rPr>
      </w:pPr>
    </w:p>
    <w:p w14:paraId="108D9069" w14:textId="1918E08C" w:rsidR="00D16AD3" w:rsidRPr="00CE32DF" w:rsidRDefault="00D16AD3" w:rsidP="00D16AD3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D16AD3" w:rsidRPr="00CE32DF" w14:paraId="1EB3F0AD" w14:textId="77777777" w:rsidTr="00AB2DB2">
        <w:trPr>
          <w:trHeight w:val="287"/>
        </w:trPr>
        <w:tc>
          <w:tcPr>
            <w:tcW w:w="1975" w:type="dxa"/>
          </w:tcPr>
          <w:p w14:paraId="72B81EF9" w14:textId="77777777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1C89225B" w14:textId="3AA3ECD3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3F7C61D" w14:textId="3521F8D0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63782432" w14:textId="73531202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13116DF4" w14:textId="54E6DDBF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CE32DF" w:rsidRPr="00CE32DF" w14:paraId="13C9E87E" w14:textId="77777777" w:rsidTr="00AB2DB2">
        <w:trPr>
          <w:trHeight w:val="275"/>
        </w:trPr>
        <w:tc>
          <w:tcPr>
            <w:tcW w:w="1975" w:type="dxa"/>
          </w:tcPr>
          <w:p w14:paraId="7824D7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387844E4" w14:textId="71C8555A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8" w:type="dxa"/>
          </w:tcPr>
          <w:p w14:paraId="78F7C21B" w14:textId="5C7FD69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3DE797F" w14:textId="2BD8355C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8E7E85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347ED8D" w14:textId="77777777" w:rsidTr="00AB2DB2">
        <w:trPr>
          <w:trHeight w:val="275"/>
        </w:trPr>
        <w:tc>
          <w:tcPr>
            <w:tcW w:w="1975" w:type="dxa"/>
          </w:tcPr>
          <w:p w14:paraId="1F8F84D4" w14:textId="063007A4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5FE777A7" w14:textId="127724A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DE63C2D" w14:textId="2F58BCD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149F6384" w14:textId="2083DB92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41B9784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7D80AC12" w14:textId="77777777" w:rsidTr="00AB2DB2">
        <w:trPr>
          <w:trHeight w:val="275"/>
        </w:trPr>
        <w:tc>
          <w:tcPr>
            <w:tcW w:w="1975" w:type="dxa"/>
          </w:tcPr>
          <w:p w14:paraId="43E8DFCC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7DE6D86" w14:textId="473002F0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B1C9469" w14:textId="5B962B1C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627634BE" w14:textId="6904321D" w:rsidR="00E56108" w:rsidRP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6BD24A7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AB2DB2" w:rsidRPr="00CE32DF" w14:paraId="3D48B1C2" w14:textId="77777777" w:rsidTr="00AB2DB2">
        <w:trPr>
          <w:trHeight w:val="287"/>
        </w:trPr>
        <w:tc>
          <w:tcPr>
            <w:tcW w:w="1975" w:type="dxa"/>
          </w:tcPr>
          <w:p w14:paraId="4C5628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20660B1E" w14:textId="3383B859" w:rsidR="00AB2DB2" w:rsidRPr="00CE32DF" w:rsidRDefault="00AB2DB2" w:rsidP="00AB2DB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5C54EAD" w14:textId="186DCB49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untreated vs treated)</w:t>
            </w:r>
          </w:p>
        </w:tc>
        <w:tc>
          <w:tcPr>
            <w:tcW w:w="2074" w:type="dxa"/>
          </w:tcPr>
          <w:p w14:paraId="5C5B5419" w14:textId="77777777" w:rsid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7D67EEFA" w14:textId="36B63BCB" w:rsidR="00AB2DB2" w:rsidRPr="00AB2DB2" w:rsidRDefault="00AB2DB2" w:rsidP="00AB2DB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1747EC80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608DBE6F" w14:textId="77777777" w:rsidTr="00AB2DB2">
        <w:trPr>
          <w:trHeight w:val="287"/>
        </w:trPr>
        <w:tc>
          <w:tcPr>
            <w:tcW w:w="1975" w:type="dxa"/>
          </w:tcPr>
          <w:p w14:paraId="28D82F5A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089D5B4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7C45704" w14:textId="679D4EF2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624AF736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0FACC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1902D2C5" w14:textId="77777777" w:rsidTr="00AB2DB2">
        <w:trPr>
          <w:trHeight w:val="287"/>
        </w:trPr>
        <w:tc>
          <w:tcPr>
            <w:tcW w:w="1975" w:type="dxa"/>
          </w:tcPr>
          <w:p w14:paraId="38CF9CB0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0FBAE927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08F2F26" w14:textId="70B36F15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0107E33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3C6499C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4B9613BC" w14:textId="77777777" w:rsidTr="00AB2DB2">
        <w:trPr>
          <w:trHeight w:val="275"/>
        </w:trPr>
        <w:tc>
          <w:tcPr>
            <w:tcW w:w="1975" w:type="dxa"/>
          </w:tcPr>
          <w:p w14:paraId="1C5C9507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26CDEFA2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56ED545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47F8937B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63EA03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</w:tbl>
    <w:p w14:paraId="5AC8A111" w14:textId="77777777" w:rsidR="00D16AD3" w:rsidRDefault="00D16AD3" w:rsidP="00D16AD3">
      <w:pPr>
        <w:rPr>
          <w:b/>
          <w:bCs/>
        </w:rPr>
      </w:pPr>
    </w:p>
    <w:p w14:paraId="739B3BDB" w14:textId="2828E244" w:rsidR="00D16AD3" w:rsidRPr="00D16AD3" w:rsidRDefault="00D16AD3" w:rsidP="00D16AD3">
      <w:pPr>
        <w:rPr>
          <w:b/>
          <w:bCs/>
        </w:rPr>
      </w:pPr>
      <w:r w:rsidRPr="00D16AD3">
        <w:rPr>
          <w:b/>
          <w:bCs/>
        </w:rPr>
        <w:t>Plan</w:t>
      </w:r>
    </w:p>
    <w:p w14:paraId="745CA59B" w14:textId="4B7C1E17" w:rsidR="00C44801" w:rsidRDefault="00C44801" w:rsidP="00C44801">
      <w:pPr>
        <w:pStyle w:val="Heading1"/>
      </w:pPr>
      <w:r>
        <w:t>Figure: Graphical workflow</w:t>
      </w:r>
    </w:p>
    <w:p w14:paraId="5EC214DE" w14:textId="56A76EA0" w:rsidR="00FD1A81" w:rsidRDefault="00FD1A81" w:rsidP="00FD1A81">
      <w:r w:rsidRPr="00DC194F">
        <w:rPr>
          <w:noProof/>
        </w:rPr>
        <w:drawing>
          <wp:inline distT="0" distB="0" distL="0" distR="0" wp14:anchorId="704BD221" wp14:editId="27C92C4F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916EB" w14:textId="089FC818" w:rsidR="00FD1A81" w:rsidRDefault="00FD1A81" w:rsidP="00FD1A81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7CF3F1F3" w14:textId="3AD97B7A" w:rsidR="00FD1A81" w:rsidRPr="00FD1A81" w:rsidRDefault="00FD1A81" w:rsidP="00FD1A81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33541C64" w14:textId="55C02B06" w:rsidR="00D00BC2" w:rsidRDefault="00D00BC2" w:rsidP="00D00BC2">
      <w:pPr>
        <w:pStyle w:val="Heading1"/>
      </w:pPr>
      <w:r>
        <w:lastRenderedPageBreak/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lastRenderedPageBreak/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p w14:paraId="0045AA5C" w14:textId="7696BF25" w:rsidR="00D6798C" w:rsidRDefault="00D6798C" w:rsidP="00D6798C">
      <w:pPr>
        <w:pStyle w:val="Heading1"/>
      </w:pPr>
      <w:r>
        <w:t>Supplementary Figure: QC results for dose24</w:t>
      </w:r>
    </w:p>
    <w:p w14:paraId="1A27FE96" w14:textId="0DB03D04" w:rsidR="00D6798C" w:rsidRPr="00D6798C" w:rsidRDefault="00D6798C" w:rsidP="00D6798C">
      <w:r>
        <w:t>Recreate plots with the dose24 traces appearing in a different colour</w:t>
      </w:r>
    </w:p>
    <w:p w14:paraId="2458DDE7" w14:textId="77777777" w:rsidR="00D6798C" w:rsidRDefault="00D6798C" w:rsidP="00C44801"/>
    <w:sectPr w:rsidR="00D6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850CA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33AC5"/>
    <w:multiLevelType w:val="hybridMultilevel"/>
    <w:tmpl w:val="BB22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3"/>
  </w:num>
  <w:num w:numId="2" w16cid:durableId="622467262">
    <w:abstractNumId w:val="2"/>
  </w:num>
  <w:num w:numId="3" w16cid:durableId="333386273">
    <w:abstractNumId w:val="0"/>
  </w:num>
  <w:num w:numId="4" w16cid:durableId="692338778">
    <w:abstractNumId w:val="4"/>
  </w:num>
  <w:num w:numId="5" w16cid:durableId="18087368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1020"/>
    <w:rsid w:val="00063712"/>
    <w:rsid w:val="0006745F"/>
    <w:rsid w:val="00070192"/>
    <w:rsid w:val="000751C6"/>
    <w:rsid w:val="0008403A"/>
    <w:rsid w:val="00087674"/>
    <w:rsid w:val="000A2124"/>
    <w:rsid w:val="000A2214"/>
    <w:rsid w:val="000A412F"/>
    <w:rsid w:val="000B4FFF"/>
    <w:rsid w:val="000C0C98"/>
    <w:rsid w:val="000C161B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0F7A25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3730B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3B89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521E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62150"/>
    <w:rsid w:val="0068162F"/>
    <w:rsid w:val="0068495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657BA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558A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B2DB2"/>
    <w:rsid w:val="00AC5F5C"/>
    <w:rsid w:val="00AD2D27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37FFE"/>
    <w:rsid w:val="00D42336"/>
    <w:rsid w:val="00D43ADD"/>
    <w:rsid w:val="00D45457"/>
    <w:rsid w:val="00D479BC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1B4"/>
    <w:rsid w:val="00DB273C"/>
    <w:rsid w:val="00DC5A7B"/>
    <w:rsid w:val="00DD7601"/>
    <w:rsid w:val="00DD7806"/>
    <w:rsid w:val="00DE27C7"/>
    <w:rsid w:val="00DE317A"/>
    <w:rsid w:val="00DE327B"/>
    <w:rsid w:val="00DE3BAE"/>
    <w:rsid w:val="00DE5884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623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43</cp:revision>
  <dcterms:created xsi:type="dcterms:W3CDTF">2026-06-08T10:15:00Z</dcterms:created>
  <dcterms:modified xsi:type="dcterms:W3CDTF">2026-07-15T16:03:00Z</dcterms:modified>
</cp:coreProperties>
</file>