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34"/>
        <w:tblLook w:firstRow="1" w:lastRow="0" w:firstColumn="0" w:lastColumn="0" w:noHBand="0" w:noVBand="1"/>
      </w:tblPr>
      <w:tblGrid>
        <w:gridCol w:w="2221"/>
        <w:gridCol w:w="871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R_08QU8CWBgpL89tT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Language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impacts my relationship with my friends and my boyfriend as we are long distancing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2020-08-14T12:25:47Z</dcterms:modified>
  <cp:category/>
</cp:coreProperties>
</file>