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6292"/>
        <w:tblLook w:firstRow="1" w:lastRow="0" w:firstColumn="0" w:lastColumn="0" w:noHBand="0" w:noVBand="1"/>
      </w:tblPr>
      <w:tblGrid>
        <w:gridCol w:w="2221"/>
        <w:gridCol w:w="640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R_10CLTgRh26NzSQM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weather is Buffalo, NY is always shifting and never in a good way. It prevents me from going outside and hanging out with my friends. As an Asian-American, I have to deal with the amount of authority that is used on me by my parents. They still tell me what to do while I am still eighteen however I am aware that some authority is good, too much never helps. It is always a pain to ever go out and come into the house without being suspected and interrogated as if I committed a crime because they think Buffalo and it's teenagers will destroy with it's drug problems and crime. This place has frustrated me way too much and I cannot wait to move 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2020-08-14T12:15:20Z</dcterms:modified>
  <cp:category/>
</cp:coreProperties>
</file>