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936"/>
        <w:tblLook w:firstRow="1" w:lastRow="0" w:firstColumn="0" w:lastColumn="0" w:noHBand="0" w:noVBand="1"/>
      </w:tblPr>
      <w:tblGrid>
        <w:gridCol w:w="2221"/>
        <w:gridCol w:w="97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R_10Tab6YPjEUvhAc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safe community a few blocks from my parents. My children can play safely in the yard.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2020-08-14T12:13:24Z</dcterms:modified>
  <cp:category/>
</cp:coreProperties>
</file>