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358"/>
        <w:tblLook w:firstRow="1" w:lastRow="0" w:firstColumn="0" w:lastColumn="0" w:noHBand="0" w:noVBand="1"/>
      </w:tblPr>
      <w:tblGrid>
        <w:gridCol w:w="2221"/>
        <w:gridCol w:w="121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R_11hxCr8iGejvkDP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where I live does not have as much accessibility to to==simple things like healthcare or mental health services.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2020-08-14T12:24:12Z</dcterms:modified>
  <cp:category/>
</cp:coreProperties>
</file>