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185"/>
        <w:tblLook w:firstRow="1" w:lastRow="0" w:firstColumn="0" w:lastColumn="0" w:noHBand="0" w:noVBand="1"/>
      </w:tblPr>
      <w:tblGrid>
        <w:gridCol w:w="2221"/>
        <w:gridCol w:w="1096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R_1Ea1eIcHdByLNkW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throughly enjoy where I live. I have a lovely family and close friends and acquaintances who I can count 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2020-08-14T12:14:27Z</dcterms:modified>
  <cp:category/>
</cp:coreProperties>
</file>