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104"/>
        <w:tblLook w:firstRow="1" w:lastRow="0" w:firstColumn="0" w:lastColumn="0" w:noHBand="0" w:noVBand="1"/>
      </w:tblPr>
      <w:tblGrid>
        <w:gridCol w:w="2221"/>
        <w:gridCol w:w="1288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R_1GVMKr8UC5jCtMO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exposes me to new cultures and teaches me how to live in a community filled with people who have different beliefs.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2020-08-14T12:22:10Z</dcterms:modified>
  <cp:category/>
</cp:coreProperties>
</file>