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814"/>
        <w:tblLook w:firstRow="1" w:lastRow="0" w:firstColumn="0" w:lastColumn="0" w:noHBand="0" w:noVBand="1"/>
      </w:tblPr>
      <w:tblGrid>
        <w:gridCol w:w="2221"/>
        <w:gridCol w:w="95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R_1Hib3WYER8Ulk4S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has caused distress to my social life, my safety, and my mental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2020-08-14T12:09:40Z</dcterms:modified>
  <cp:category/>
</cp:coreProperties>
</file>