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2170"/>
        <w:tblLook w:firstRow="1" w:lastRow="0" w:firstColumn="0" w:lastColumn="0" w:noHBand="0" w:noVBand="1"/>
      </w:tblPr>
      <w:tblGrid>
        <w:gridCol w:w="2221"/>
        <w:gridCol w:w="994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R_1JKthQMue3HYf8a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is safe, and allows me to be ablee to experience healthy things to keep myself healthy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2020-08-14T12:26:43Z</dcterms:modified>
  <cp:category/>
</cp:coreProperties>
</file>