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3056"/>
        <w:tblLook w:firstRow="1" w:lastRow="0" w:firstColumn="0" w:lastColumn="0" w:noHBand="0" w:noVBand="1"/>
      </w:tblPr>
      <w:tblGrid>
        <w:gridCol w:w="2221"/>
        <w:gridCol w:w="10835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R_1LCdv5ugAkcS9je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have roommates that I love, and they support me. I've only started identifying as ace less than a year ago.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2020-08-14T12:17:14Z</dcterms:modified>
  <cp:category/>
</cp:coreProperties>
</file>