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255"/>
        <w:tblLook w:firstRow="1" w:lastRow="0" w:firstColumn="0" w:lastColumn="0" w:noHBand="0" w:noVBand="1"/>
      </w:tblPr>
      <w:tblGrid>
        <w:gridCol w:w="2221"/>
        <w:gridCol w:w="140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R_1LjplPzItVXTXPv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Illinois versus California is a huge change, but I still have good relationships from back home and have made many new ones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2020-08-14T12:08:09Z</dcterms:modified>
  <cp:category/>
</cp:coreProperties>
</file>