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926"/>
        <w:tblLook w:firstRow="1" w:lastRow="0" w:firstColumn="0" w:lastColumn="0" w:noHBand="0" w:noVBand="1"/>
      </w:tblPr>
      <w:tblGrid>
        <w:gridCol w:w="2221"/>
        <w:gridCol w:w="570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R_1N9tBoWrlY4frEz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have access to a lot of resources that a very close by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2020-08-14T12:06:43Z</dcterms:modified>
  <cp:category/>
</cp:coreProperties>
</file>