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033"/>
        <w:tblLook w:firstRow="1" w:lastRow="0" w:firstColumn="0" w:lastColumn="0" w:noHBand="0" w:noVBand="1"/>
      </w:tblPr>
      <w:tblGrid>
        <w:gridCol w:w="2221"/>
        <w:gridCol w:w="1381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R_1NrayK5ONzQmvLz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my location is pretty decent and has made things obtainable for me my small town lets me build close relationships with friends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2020-08-14T12:24:29Z</dcterms:modified>
  <cp:category/>
</cp:coreProperties>
</file>