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212"/>
        <w:tblLook w:firstRow="1" w:lastRow="0" w:firstColumn="0" w:lastColumn="0" w:noHBand="0" w:noVBand="1"/>
      </w:tblPr>
      <w:tblGrid>
        <w:gridCol w:w="2221"/>
        <w:gridCol w:w="209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R_1eFsdlETER0f8gl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an extremely conservative area and basically hide a substantial part of myself in order to survive and fit in. I do not have friends locally, my husband is an anomaly as far as someone who I can be me with.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2020-08-14T12:30:40Z</dcterms:modified>
  <cp:category/>
</cp:coreProperties>
</file>