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678"/>
        <w:tblLook w:firstRow="1" w:lastRow="0" w:firstColumn="0" w:lastColumn="0" w:noHBand="0" w:noVBand="1"/>
      </w:tblPr>
      <w:tblGrid>
        <w:gridCol w:w="2221"/>
        <w:gridCol w:w="845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R_1f9o8VojYlPPY25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ohio valley is a place to have kids thats it. We have nothing to do around here.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2020-08-14T12:16:23Z</dcterms:modified>
  <cp:category/>
</cp:coreProperties>
</file>