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3783"/>
        <w:tblLook w:firstRow="1" w:lastRow="0" w:firstColumn="0" w:lastColumn="0" w:noHBand="0" w:noVBand="1"/>
      </w:tblPr>
      <w:tblGrid>
        <w:gridCol w:w="2221"/>
        <w:gridCol w:w="1156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R_1is8OUWKWYbUkoe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 doesn't really impact me but I can see that the place I reside in has a priority to who they help and who they don't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2020-08-14T12:26:21Z</dcterms:modified>
  <cp:category/>
</cp:coreProperties>
</file>