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402"/>
        <w:tblLook w:firstRow="1" w:lastRow="0" w:firstColumn="0" w:lastColumn="0" w:noHBand="0" w:noVBand="1"/>
      </w:tblPr>
      <w:tblGrid>
        <w:gridCol w:w="2221"/>
        <w:gridCol w:w="1518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R_1j8HKzPvs1mctxU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community is very small, which enabled me to only make few relationships but those relationships are very close. I felt very safe in that environment.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2020-08-14T12:12:56Z</dcterms:modified>
  <cp:category/>
</cp:coreProperties>
</file>