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880"/>
        <w:tblLook w:firstRow="1" w:lastRow="0" w:firstColumn="0" w:lastColumn="0" w:noHBand="0" w:noVBand="1"/>
      </w:tblPr>
      <w:tblGrid>
        <w:gridCol w:w="2221"/>
        <w:gridCol w:w="286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R_1jP6wdE1I0k9is6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Rural, Appalachia</w:t>
              <w:br/>
              <w:t xml:space="preserve">One of the most unhealthiest states in the US</w:t>
              <w:br/>
              <w:t xml:space="preserve">Lots of smoking and substance abuse issues in the state, somewhat in my area (not as bad as others), low emphasis on education, </w:t>
              <w:br/>
              <w:t xml:space="preserve">Many people very pro trump and intolerant of people different from them selves</w:t>
              <w:br/>
              <w:t xml:space="preserve">Low 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2020-08-14T12:11:57Z</dcterms:modified>
  <cp:category/>
</cp:coreProperties>
</file>