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811"/>
        <w:tblLook w:firstRow="1" w:lastRow="0" w:firstColumn="0" w:lastColumn="0" w:noHBand="0" w:noVBand="1"/>
      </w:tblPr>
      <w:tblGrid>
        <w:gridCol w:w="2221"/>
        <w:gridCol w:w="175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R_1jqt8ThJnHtBQWW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isolated. I am so far away from my family, so I rarely am hugged or kissed by loved ones. I cannot find a PCP, so I worry about my health all the time. I am very lonely.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2020-08-14T12:18:45Z</dcterms:modified>
  <cp:category/>
</cp:coreProperties>
</file>