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221"/>
        <w:tblLook w:firstRow="1" w:lastRow="0" w:firstColumn="0" w:lastColumn="0" w:noHBand="0" w:noVBand="1"/>
      </w:tblPr>
      <w:tblGrid>
        <w:gridCol w:w="2221"/>
        <w:gridCol w:w="1800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R_1lczP4oYfkgTVRa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makes things difficult because religion likes to take the first place everywhere i look. </w:t>
              <w:br/>
              <w:t xml:space="preserve">It makes me nervous to be myself sometimes because I could get beat up or killed.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2020-08-14T12:31:55Z</dcterms:modified>
  <cp:category/>
</cp:coreProperties>
</file>