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674"/>
        <w:tblLook w:firstRow="1" w:lastRow="0" w:firstColumn="0" w:lastColumn="0" w:noHBand="0" w:noVBand="1"/>
      </w:tblPr>
      <w:tblGrid>
        <w:gridCol w:w="2221"/>
        <w:gridCol w:w="114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R_1opVqtXQyZ4dgxI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conservative part of the country, which makes it really hard to just be myself and be openly transgender.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2020-08-14T12:29:59Z</dcterms:modified>
  <cp:category/>
</cp:coreProperties>
</file>