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022"/>
        <w:tblLook w:firstRow="1" w:lastRow="0" w:firstColumn="0" w:lastColumn="0" w:noHBand="0" w:noVBand="1"/>
      </w:tblPr>
      <w:tblGrid>
        <w:gridCol w:w="2221"/>
        <w:gridCol w:w="1380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R_1rqWB1eadxqRS6O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conservative area. Walking down thebstreet holding hands with a guy has gotten me assaulted on more than one occasion.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2020-08-14T12:31:24Z</dcterms:modified>
  <cp:category/>
</cp:coreProperties>
</file>