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787"/>
        <w:tblLook w:firstRow="1" w:lastRow="0" w:firstColumn="0" w:lastColumn="0" w:noHBand="0" w:noVBand="1"/>
      </w:tblPr>
      <w:tblGrid>
        <w:gridCol w:w="2221"/>
        <w:gridCol w:w="856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R_22Gn70qndiLM5y3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normally in southern Maryland and it is safe for me as is the location Iâ€™m at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2020-08-14T12:14:15Z</dcterms:modified>
  <cp:category/>
</cp:coreProperties>
</file>