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385"/>
        <w:tblLook w:firstRow="1" w:lastRow="0" w:firstColumn="0" w:lastColumn="0" w:noHBand="0" w:noVBand="1"/>
      </w:tblPr>
      <w:tblGrid>
        <w:gridCol w:w="2221"/>
        <w:gridCol w:w="291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R_22VQb8XrIJUViis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property I am living is located in Markham where a lot of Chinese living there, which let me feel as warm as in China since I am an immigrant. The area I am living is relevant safety. Some of famous hospital and walk in clinic nearby so I don't have to worry about any health issue I might have.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2020-08-14T12:21:10Z</dcterms:modified>
  <cp:category/>
</cp:coreProperties>
</file>