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8598"/>
        <w:tblLook w:firstRow="1" w:lastRow="0" w:firstColumn="0" w:lastColumn="0" w:noHBand="0" w:noVBand="1"/>
      </w:tblPr>
      <w:tblGrid>
        <w:gridCol w:w="2221"/>
        <w:gridCol w:w="36377"/>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R_27BiIY0fNbtfLK6</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Transgender 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Where I live is terrible for transgendered people. I live in small town east texas and I'm constantly worried or fearing for myself. My spouse is very supportive of me as she has been here before the transition. My family is very welcoming and okay with it. But strangers here, not so much. I'm scared to let my b9obs show or that I'll talk to high and be disregarded as a man.</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2020-08-14T12:31:50Z</dcterms:modified>
  <cp:category/>
</cp:coreProperties>
</file>