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54"/>
        <w:tblLook w:firstRow="1" w:lastRow="0" w:firstColumn="0" w:lastColumn="0" w:noHBand="0" w:noVBand="1"/>
      </w:tblPr>
      <w:tblGrid>
        <w:gridCol w:w="2221"/>
        <w:gridCol w:w="174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R_27D1YniMLuvFi2d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Indian/Alaskan Native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small town compared to the larger cities such as Toronto, a place where everyone knows everyone. Sometimes people judge you a lot in these types of places.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2020-08-14T12:19:39Z</dcterms:modified>
  <cp:category/>
</cp:coreProperties>
</file>