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759"/>
        <w:tblLook w:firstRow="1" w:lastRow="0" w:firstColumn="0" w:lastColumn="0" w:noHBand="0" w:noVBand="1"/>
      </w:tblPr>
      <w:tblGrid>
        <w:gridCol w:w="2221"/>
        <w:gridCol w:w="115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R_2QtW6uTQECEmQ2x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where i do makes my life much easier in terms of general acceptance as well as in finding romantic partners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2020-08-14T12:17:48Z</dcterms:modified>
  <cp:category/>
</cp:coreProperties>
</file>