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880"/>
        <w:tblLook w:firstRow="1" w:lastRow="0" w:firstColumn="0" w:lastColumn="0" w:noHBand="0" w:noVBand="1"/>
      </w:tblPr>
      <w:tblGrid>
        <w:gridCol w:w="2221"/>
        <w:gridCol w:w="156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R_2SBxs4RM4Pm1tnc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of where I live makes it hard to make new friends or meet new people, but the people we meet and friends we make stay with us for a long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2020-08-14T12:13:26Z</dcterms:modified>
  <cp:category/>
</cp:coreProperties>
</file>