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5438"/>
        <w:tblLook w:firstRow="1" w:lastRow="0" w:firstColumn="0" w:lastColumn="0" w:noHBand="0" w:noVBand="1"/>
      </w:tblPr>
      <w:tblGrid>
        <w:gridCol w:w="2221"/>
        <w:gridCol w:w="2321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R_2VeAXpR1Mb21pWb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current location allows me easy access to does I love and care about while also allowing me to retreat to my own space when I need to be alone in order to concentrate on tasks that I need to complete or simply need my alone time.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2020-08-14T12:27:38Z</dcterms:modified>
  <cp:category/>
</cp:coreProperties>
</file>