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94"/>
        <w:tblLook w:firstRow="1" w:lastRow="0" w:firstColumn="0" w:lastColumn="0" w:noHBand="0" w:noVBand="1"/>
      </w:tblPr>
      <w:tblGrid>
        <w:gridCol w:w="2221"/>
        <w:gridCol w:w="139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R_2YPpzCUf2XNbFOn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neighborhood with no issues with surrounding people or the area in general.  my location does not impact my safety or health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2020-08-14T12:21:42Z</dcterms:modified>
  <cp:category/>
</cp:coreProperties>
</file>