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215"/>
        <w:tblLook w:firstRow="1" w:lastRow="0" w:firstColumn="0" w:lastColumn="0" w:noHBand="0" w:noVBand="1"/>
      </w:tblPr>
      <w:tblGrid>
        <w:gridCol w:w="2221"/>
        <w:gridCol w:w="219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R_2aGXpjC0XQBP0Pv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United States does not care about my health. I am Queer and of Mexican/Jewish descent. They do not give a damn about me, and Trump is allowing doctors not to treat me if I get COVID-19 because I am transgender.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2020-08-14T12:28:55Z</dcterms:modified>
  <cp:category/>
</cp:coreProperties>
</file>