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216"/>
        <w:tblLook w:firstRow="1" w:lastRow="0" w:firstColumn="0" w:lastColumn="0" w:noHBand="0" w:noVBand="1"/>
      </w:tblPr>
      <w:tblGrid>
        <w:gridCol w:w="2221"/>
        <w:gridCol w:w="269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R_2aKAGOvxcIdvW3E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Greece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 good one , quiet and warm . It doesnt have a greater impact in my life . As i said its quiet so not that much happen here , it affect my health to better because i live next to a small forest and i am going for walks , no comments about relationships its ok i guess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2020-08-14T12:10:32Z</dcterms:modified>
  <cp:category/>
</cp:coreProperties>
</file>