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617"/>
        <w:tblLook w:firstRow="1" w:lastRow="0" w:firstColumn="0" w:lastColumn="0" w:noHBand="0" w:noVBand="1"/>
      </w:tblPr>
      <w:tblGrid>
        <w:gridCol w:w="2221"/>
        <w:gridCol w:w="1739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R_2aKwQo6I3ByLLTn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Straight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does not really have that much of an impact on my health and location. It is mostly up to the people I surround myself with; they have the biggest impact on my life.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2020-08-14T12:22:46Z</dcterms:modified>
  <cp:category/>
</cp:coreProperties>
</file>