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742"/>
        <w:tblLook w:firstRow="1" w:lastRow="0" w:firstColumn="0" w:lastColumn="0" w:noHBand="0" w:noVBand="1"/>
      </w:tblPr>
      <w:tblGrid>
        <w:gridCol w:w="2221"/>
        <w:gridCol w:w="952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R_2bHkBQjFWNFVWy4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home neighborhood is somewhat safe but makes me feel as if i have to have my guard up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2020-08-14T12:11:29Z</dcterms:modified>
  <cp:category/>
</cp:coreProperties>
</file>