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260"/>
        <w:tblLook w:firstRow="1" w:lastRow="0" w:firstColumn="0" w:lastColumn="0" w:noHBand="0" w:noVBand="1"/>
      </w:tblPr>
      <w:tblGrid>
        <w:gridCol w:w="2221"/>
        <w:gridCol w:w="304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R_2dMRSwXKV8B1Jjz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TBI Survivor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tempo of life in the city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2020-08-14T12:13:52Z</dcterms:modified>
  <cp:category/>
</cp:coreProperties>
</file>