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478"/>
        <w:tblLook w:firstRow="1" w:lastRow="0" w:firstColumn="0" w:lastColumn="0" w:noHBand="0" w:noVBand="1"/>
      </w:tblPr>
      <w:tblGrid>
        <w:gridCol w:w="2221"/>
        <w:gridCol w:w="252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R_2dhiNBsQknRlVKF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 feel positively effects my life, the people who surround me are usually accepting of who I am. The only people that really aren't accepting are usually old white people who show up at my work who are racist and don't want me to cash them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2020-08-14T12:16:09Z</dcterms:modified>
  <cp:category/>
</cp:coreProperties>
</file>