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647"/>
        <w:tblLook w:firstRow="1" w:lastRow="0" w:firstColumn="0" w:lastColumn="0" w:noHBand="0" w:noVBand="1"/>
      </w:tblPr>
      <w:tblGrid>
        <w:gridCol w:w="2221"/>
        <w:gridCol w:w="1942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R_2rSMiyFrlK6KYcV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my community, since Iâ€™m so out for being trans,  Iâ€™m supported on a grand scale. But intimately, I donâ€™t feel like I have that support except from a few people. Itâ€™s a lonely feeling.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2020-08-14T12:16:20Z</dcterms:modified>
  <cp:category/>
</cp:coreProperties>
</file>