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387"/>
        <w:tblLook w:firstRow="1" w:lastRow="0" w:firstColumn="0" w:lastColumn="0" w:noHBand="0" w:noVBand="1"/>
      </w:tblPr>
      <w:tblGrid>
        <w:gridCol w:w="2221"/>
        <w:gridCol w:w="131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R_2sSBV0kTif7ATor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made me have better relationships with people because at a young age I have learned connections are everything.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2020-08-14T12:24:40Z</dcterms:modified>
  <cp:category/>
</cp:coreProperties>
</file>