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331"/>
        <w:tblLook w:firstRow="1" w:lastRow="0" w:firstColumn="0" w:lastColumn="0" w:noHBand="0" w:noVBand="1"/>
      </w:tblPr>
      <w:tblGrid>
        <w:gridCol w:w="2221"/>
        <w:gridCol w:w="111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R_2sdUBAooB4mKXci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town is small so it is hard to build new relationships especially when everyone knows everything about you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2020-08-14T12:07:57Z</dcterms:modified>
  <cp:category/>
</cp:coreProperties>
</file>