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64"/>
        <w:tblLook w:firstRow="1" w:lastRow="0" w:firstColumn="0" w:lastColumn="0" w:noHBand="0" w:noVBand="1"/>
      </w:tblPr>
      <w:tblGrid>
        <w:gridCol w:w="2221"/>
        <w:gridCol w:w="118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R_2uqtZNvyi0vnwkU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near my cousins, so since we live so close it is easy to keep our relationship strong. I feel safe in my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2020-08-14T12:21:19Z</dcterms:modified>
  <cp:category/>
</cp:coreProperties>
</file>