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25"/>
        <w:tblLook w:firstRow="1" w:lastRow="0" w:firstColumn="0" w:lastColumn="0" w:noHBand="0" w:noVBand="1"/>
      </w:tblPr>
      <w:tblGrid>
        <w:gridCol w:w="2221"/>
        <w:gridCol w:w="460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R_2v8rJGTMe4GQWBr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blackness effects be because of racism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2020-08-14T12:13:01Z</dcterms:modified>
  <cp:category/>
</cp:coreProperties>
</file>