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5532"/>
        <w:tblLook w:firstRow="1" w:lastRow="0" w:firstColumn="0" w:lastColumn="0" w:noHBand="0" w:noVBand="1"/>
      </w:tblPr>
      <w:tblGrid>
        <w:gridCol w:w="2221"/>
        <w:gridCol w:w="1331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R_2xzXVi5mGR2PN1E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Multi-Racial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 Resourced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current location allows me to feel more freedom and to be the closest with those I relate the most with and can turn to if need. be.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2020-08-14T12:20:50Z</dcterms:modified>
  <cp:category/>
</cp:coreProperties>
</file>