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912"/>
        <w:tblLook w:firstRow="1" w:lastRow="0" w:firstColumn="0" w:lastColumn="0" w:noHBand="0" w:noVBand="1"/>
      </w:tblPr>
      <w:tblGrid>
        <w:gridCol w:w="2221"/>
        <w:gridCol w:w="136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R_2zAVRRBGil90gde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 so I usually have to come up with things to do to keep myself entertained. There is not a lot to do to keep distracted.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2020-08-14T12:24:17Z</dcterms:modified>
  <cp:category/>
</cp:coreProperties>
</file>