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050"/>
        <w:tblLook w:firstRow="1" w:lastRow="0" w:firstColumn="0" w:lastColumn="0" w:noHBand="0" w:noVBand="1"/>
      </w:tblPr>
      <w:tblGrid>
        <w:gridCol w:w="2221"/>
        <w:gridCol w:w="1082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R_2zHj9X2Jb5wbOTj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pretty safe about where I live. There has been crime in my areas but I feel like that is almost all areas.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2020-08-14T12:13:51Z</dcterms:modified>
  <cp:category/>
</cp:coreProperties>
</file>