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18"/>
        <w:tblLook w:firstRow="1" w:lastRow="0" w:firstColumn="0" w:lastColumn="0" w:noHBand="0" w:noVBand="1"/>
      </w:tblPr>
      <w:tblGrid>
        <w:gridCol w:w="2221"/>
        <w:gridCol w:w="71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R_2zMxVIbacwP5DCg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very safe.  I live a block away from a hospital and fire department.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2020-08-14T12:07:47Z</dcterms:modified>
  <cp:category/>
</cp:coreProperties>
</file>