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992"/>
        <w:tblLook w:firstRow="1" w:lastRow="0" w:firstColumn="0" w:lastColumn="0" w:noHBand="0" w:noVBand="1"/>
      </w:tblPr>
      <w:tblGrid>
        <w:gridCol w:w="2221"/>
        <w:gridCol w:w="167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R_31EOUOUJFIEpKKp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Student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community is far from downtown and is quiet and peaceful, it sometimes make me feel a little lonely but most of the time I enjoy the mood and environment I was 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2020-08-14T12:20:41Z</dcterms:modified>
  <cp:category/>
</cp:coreProperties>
</file>