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921"/>
        <w:tblLook w:firstRow="1" w:lastRow="0" w:firstColumn="0" w:lastColumn="0" w:noHBand="0" w:noVBand="1"/>
      </w:tblPr>
      <w:tblGrid>
        <w:gridCol w:w="2221"/>
        <w:gridCol w:w="1270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R_31Qpw05tcAZ7KA6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part of Toronto that I live in I feel takes care of my social needs adequately, but not as well as some other parts of the city.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2020-08-14T12:19:45Z</dcterms:modified>
  <cp:category/>
</cp:coreProperties>
</file>