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0865"/>
        <w:tblLook w:firstRow="1" w:lastRow="0" w:firstColumn="0" w:lastColumn="0" w:noHBand="0" w:noVBand="1"/>
      </w:tblPr>
      <w:tblGrid>
        <w:gridCol w:w="2221"/>
        <w:gridCol w:w="1864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R_32VXUEkFgKaxErR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donâ€™t really think about what other people have to say about anything that has to do with me. Itâ€™s mostly just what I think about myself. As far as safety I guess itâ€™s pretty good.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2020-08-14T12:08:10Z</dcterms:modified>
  <cp:category/>
</cp:coreProperties>
</file>